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6289F" w:rsidRDefault="0026289F">
      <w:pPr>
        <w:spacing w:line="600" w:lineRule="exact"/>
        <w:rPr>
          <w:rFonts w:ascii="宋体" w:eastAsia="宋体" w:hAnsi="宋体" w:cs="宋体"/>
        </w:rPr>
      </w:pPr>
    </w:p>
    <w:p w:rsidR="00541D5D" w:rsidRPr="000B417A" w:rsidRDefault="00541D5D" w:rsidP="00541D5D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bookmarkStart w:id="0" w:name="正文文件"/>
      <w:bookmarkEnd w:id="0"/>
      <w:r w:rsidRPr="000B417A">
        <w:rPr>
          <w:rFonts w:eastAsia="方正小标宋_GBK" w:hint="eastAsia"/>
          <w:sz w:val="44"/>
          <w:szCs w:val="44"/>
        </w:rPr>
        <w:t>重庆市财政局关于转发</w:t>
      </w:r>
    </w:p>
    <w:p w:rsidR="00541D5D" w:rsidRPr="000B417A" w:rsidRDefault="00541D5D" w:rsidP="00541D5D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0B417A">
        <w:rPr>
          <w:rFonts w:eastAsia="方正小标宋_GBK" w:hint="eastAsia"/>
          <w:sz w:val="44"/>
          <w:szCs w:val="44"/>
        </w:rPr>
        <w:t>《财政部办公厅关于进一步提高政府采购</w:t>
      </w:r>
    </w:p>
    <w:p w:rsidR="00541D5D" w:rsidRPr="000B417A" w:rsidRDefault="00541D5D" w:rsidP="00541D5D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0B417A">
        <w:rPr>
          <w:rFonts w:eastAsia="方正小标宋_GBK" w:hint="eastAsia"/>
          <w:sz w:val="44"/>
          <w:szCs w:val="44"/>
        </w:rPr>
        <w:t>透明度和采购效率相关事项的通知》的通知</w:t>
      </w:r>
    </w:p>
    <w:p w:rsidR="00541D5D" w:rsidRPr="000B417A" w:rsidRDefault="00541D5D" w:rsidP="00541D5D">
      <w:pPr>
        <w:spacing w:line="578" w:lineRule="exact"/>
        <w:jc w:val="center"/>
        <w:rPr>
          <w:rFonts w:hint="eastAsia"/>
        </w:rPr>
      </w:pPr>
      <w:bookmarkStart w:id="1" w:name="_GoBack"/>
      <w:r w:rsidRPr="000B417A">
        <w:rPr>
          <w:rFonts w:hint="eastAsia"/>
        </w:rPr>
        <w:t>渝财采购〔</w:t>
      </w:r>
      <w:r w:rsidRPr="000B417A">
        <w:rPr>
          <w:rFonts w:hint="eastAsia"/>
        </w:rPr>
        <w:t>2024</w:t>
      </w:r>
      <w:r w:rsidRPr="000B417A">
        <w:rPr>
          <w:rFonts w:hint="eastAsia"/>
        </w:rPr>
        <w:t>〕</w:t>
      </w:r>
      <w:r w:rsidRPr="000B417A">
        <w:rPr>
          <w:rFonts w:hint="eastAsia"/>
        </w:rPr>
        <w:t>4</w:t>
      </w:r>
      <w:r w:rsidRPr="000B417A">
        <w:rPr>
          <w:rFonts w:hint="eastAsia"/>
        </w:rPr>
        <w:t>号</w:t>
      </w:r>
    </w:p>
    <w:bookmarkEnd w:id="1"/>
    <w:p w:rsidR="00541D5D" w:rsidRDefault="00541D5D" w:rsidP="00541D5D">
      <w:pPr>
        <w:spacing w:line="578" w:lineRule="exact"/>
      </w:pPr>
    </w:p>
    <w:p w:rsidR="00541D5D" w:rsidRPr="000B417A" w:rsidRDefault="00541D5D" w:rsidP="00541D5D">
      <w:pPr>
        <w:spacing w:line="578" w:lineRule="exact"/>
      </w:pPr>
      <w:r w:rsidRPr="000B417A">
        <w:rPr>
          <w:rFonts w:hint="eastAsia"/>
        </w:rPr>
        <w:t>市级各部门（单位），各区县（自治县，两江新区、西部科学城重庆高新区、万盛经开区）财政局，各采购代理机构：</w:t>
      </w:r>
    </w:p>
    <w:p w:rsidR="00541D5D" w:rsidRPr="000B417A" w:rsidRDefault="00541D5D" w:rsidP="00541D5D">
      <w:pPr>
        <w:spacing w:line="578" w:lineRule="exact"/>
        <w:ind w:firstLineChars="200" w:firstLine="640"/>
        <w:rPr>
          <w:rFonts w:hint="eastAsia"/>
        </w:rPr>
      </w:pPr>
      <w:r w:rsidRPr="000B417A">
        <w:rPr>
          <w:rFonts w:hint="eastAsia"/>
        </w:rPr>
        <w:t>为进一步</w:t>
      </w:r>
      <w:r w:rsidRPr="000B417A">
        <w:t>优化营商环境，</w:t>
      </w:r>
      <w:r w:rsidRPr="000B417A">
        <w:rPr>
          <w:rFonts w:hint="eastAsia"/>
        </w:rPr>
        <w:t>提高</w:t>
      </w:r>
      <w:r w:rsidRPr="000B417A">
        <w:t>政府采购的透明度</w:t>
      </w:r>
      <w:r w:rsidRPr="000B417A">
        <w:rPr>
          <w:rFonts w:hint="eastAsia"/>
        </w:rPr>
        <w:t>，</w:t>
      </w:r>
      <w:r w:rsidRPr="000B417A">
        <w:t>提升政府采购效率，</w:t>
      </w:r>
      <w:r w:rsidRPr="000B417A">
        <w:rPr>
          <w:rFonts w:hint="eastAsia"/>
        </w:rPr>
        <w:t>现</w:t>
      </w:r>
      <w:r w:rsidRPr="000B417A">
        <w:t>将《财政部办公厅关于进一步提高政府采购透明度和采购效率</w:t>
      </w:r>
      <w:r w:rsidRPr="000B417A">
        <w:rPr>
          <w:rFonts w:hint="eastAsia"/>
        </w:rPr>
        <w:t>相关</w:t>
      </w:r>
      <w:r w:rsidRPr="000B417A">
        <w:t>事项的通知》（财办库〔</w:t>
      </w:r>
      <w:r w:rsidRPr="000B417A">
        <w:rPr>
          <w:rFonts w:hint="eastAsia"/>
        </w:rPr>
        <w:t>2023</w:t>
      </w:r>
      <w:r w:rsidRPr="000B417A">
        <w:t>〕</w:t>
      </w:r>
      <w:r w:rsidRPr="000B417A">
        <w:rPr>
          <w:rFonts w:hint="eastAsia"/>
        </w:rPr>
        <w:t>243</w:t>
      </w:r>
      <w:r w:rsidRPr="000B417A">
        <w:rPr>
          <w:rFonts w:hint="eastAsia"/>
        </w:rPr>
        <w:t>号</w:t>
      </w:r>
      <w:r w:rsidRPr="000B417A">
        <w:t>）</w:t>
      </w:r>
      <w:r w:rsidRPr="000B417A">
        <w:rPr>
          <w:rFonts w:hint="eastAsia"/>
        </w:rPr>
        <w:t>转发</w:t>
      </w:r>
      <w:r w:rsidRPr="000B417A">
        <w:t>给你</w:t>
      </w:r>
      <w:r w:rsidRPr="000B417A">
        <w:rPr>
          <w:rFonts w:hint="eastAsia"/>
        </w:rPr>
        <w:t>单位</w:t>
      </w:r>
      <w:r w:rsidRPr="000B417A">
        <w:t>，请遵照执行，并提出工作要求如下</w:t>
      </w:r>
      <w:r w:rsidRPr="000B417A">
        <w:rPr>
          <w:rFonts w:hint="eastAsia"/>
        </w:rPr>
        <w:t>。</w:t>
      </w:r>
    </w:p>
    <w:p w:rsidR="00541D5D" w:rsidRPr="000B417A" w:rsidRDefault="00541D5D" w:rsidP="00541D5D">
      <w:pPr>
        <w:spacing w:line="578" w:lineRule="exact"/>
        <w:ind w:firstLineChars="200" w:firstLine="640"/>
        <w:rPr>
          <w:rFonts w:eastAsia="方正黑体_GBK" w:hint="eastAsia"/>
        </w:rPr>
      </w:pPr>
      <w:r w:rsidRPr="000B417A">
        <w:rPr>
          <w:rFonts w:eastAsia="方正黑体_GBK" w:hint="eastAsia"/>
        </w:rPr>
        <w:t>一、推进政府采购合同变更信息公开</w:t>
      </w:r>
    </w:p>
    <w:p w:rsidR="00541D5D" w:rsidRPr="000B417A" w:rsidRDefault="00541D5D" w:rsidP="00541D5D">
      <w:pPr>
        <w:spacing w:line="578" w:lineRule="exact"/>
        <w:ind w:firstLineChars="200" w:firstLine="640"/>
      </w:pPr>
      <w:r w:rsidRPr="000B417A">
        <w:rPr>
          <w:rFonts w:hint="eastAsia"/>
        </w:rPr>
        <w:t>各级预算单位</w:t>
      </w:r>
      <w:r w:rsidRPr="000B417A">
        <w:t>要</w:t>
      </w:r>
      <w:r w:rsidRPr="000B417A">
        <w:rPr>
          <w:rFonts w:hint="eastAsia"/>
        </w:rPr>
        <w:t>按照财政部通知</w:t>
      </w:r>
      <w:r w:rsidRPr="000B417A">
        <w:t>要求，参照</w:t>
      </w:r>
      <w:r w:rsidRPr="000B417A">
        <w:rPr>
          <w:rFonts w:hint="eastAsia"/>
        </w:rPr>
        <w:t>本通知合同变更</w:t>
      </w:r>
      <w:r w:rsidRPr="000B417A">
        <w:t>公告模板</w:t>
      </w:r>
      <w:r w:rsidRPr="000B417A">
        <w:rPr>
          <w:rFonts w:hint="eastAsia"/>
        </w:rPr>
        <w:t>（</w:t>
      </w:r>
      <w:r w:rsidRPr="000B417A">
        <w:t>详见附件</w:t>
      </w:r>
      <w:r w:rsidRPr="000B417A">
        <w:rPr>
          <w:rFonts w:hint="eastAsia"/>
        </w:rPr>
        <w:t>2</w:t>
      </w:r>
      <w:r w:rsidRPr="000B417A">
        <w:rPr>
          <w:rFonts w:hint="eastAsia"/>
        </w:rPr>
        <w:t>）</w:t>
      </w:r>
      <w:r w:rsidRPr="000B417A">
        <w:t>，</w:t>
      </w:r>
      <w:r w:rsidRPr="000B417A">
        <w:rPr>
          <w:rFonts w:hint="eastAsia"/>
        </w:rPr>
        <w:t>于</w:t>
      </w:r>
      <w:r w:rsidRPr="000B417A">
        <w:t>合同变更</w:t>
      </w:r>
      <w:r w:rsidRPr="000B417A">
        <w:rPr>
          <w:rFonts w:hint="eastAsia"/>
        </w:rPr>
        <w:t>之日起</w:t>
      </w:r>
      <w:r w:rsidRPr="000B417A">
        <w:t>2</w:t>
      </w:r>
      <w:r w:rsidRPr="000B417A">
        <w:rPr>
          <w:rFonts w:hint="eastAsia"/>
        </w:rPr>
        <w:t>个</w:t>
      </w:r>
      <w:r w:rsidRPr="000B417A">
        <w:t>工作日内，在</w:t>
      </w:r>
      <w:r w:rsidRPr="000B417A">
        <w:rPr>
          <w:rFonts w:hint="eastAsia"/>
        </w:rPr>
        <w:t>重庆</w:t>
      </w:r>
      <w:r w:rsidRPr="000B417A">
        <w:t>市政府采购网</w:t>
      </w:r>
      <w:r w:rsidRPr="000B417A">
        <w:rPr>
          <w:rFonts w:hint="eastAsia"/>
        </w:rPr>
        <w:t>（“采购合同”模块—</w:t>
      </w:r>
      <w:r w:rsidRPr="000B417A">
        <w:t>“</w:t>
      </w:r>
      <w:r w:rsidRPr="000B417A">
        <w:rPr>
          <w:rFonts w:hint="eastAsia"/>
        </w:rPr>
        <w:t>合同</w:t>
      </w:r>
      <w:r w:rsidRPr="000B417A">
        <w:t>变更管理</w:t>
      </w:r>
      <w:r w:rsidRPr="000B417A">
        <w:t>”</w:t>
      </w:r>
      <w:r w:rsidRPr="000B417A">
        <w:rPr>
          <w:rFonts w:hint="eastAsia"/>
        </w:rPr>
        <w:t>功能）</w:t>
      </w:r>
      <w:r w:rsidRPr="000B417A">
        <w:t>进行</w:t>
      </w:r>
      <w:r w:rsidRPr="000B417A">
        <w:rPr>
          <w:rFonts w:hint="eastAsia"/>
        </w:rPr>
        <w:t>合同变更</w:t>
      </w:r>
      <w:r w:rsidRPr="000B417A">
        <w:t>公告。</w:t>
      </w:r>
    </w:p>
    <w:p w:rsidR="00541D5D" w:rsidRPr="000B417A" w:rsidRDefault="00541D5D" w:rsidP="00541D5D">
      <w:pPr>
        <w:spacing w:line="578" w:lineRule="exact"/>
        <w:ind w:firstLineChars="200" w:firstLine="640"/>
      </w:pPr>
      <w:r w:rsidRPr="000B417A">
        <w:rPr>
          <w:rFonts w:eastAsia="方正黑体_GBK" w:hint="eastAsia"/>
        </w:rPr>
        <w:t>二、完善</w:t>
      </w:r>
      <w:r w:rsidRPr="000B417A">
        <w:rPr>
          <w:rFonts w:eastAsia="方正黑体_GBK"/>
        </w:rPr>
        <w:t>中标、成交结果信息公开</w:t>
      </w:r>
    </w:p>
    <w:p w:rsidR="00541D5D" w:rsidRPr="000B417A" w:rsidRDefault="00541D5D" w:rsidP="00541D5D">
      <w:pPr>
        <w:spacing w:line="578" w:lineRule="exact"/>
        <w:ind w:firstLineChars="200" w:firstLine="640"/>
      </w:pPr>
      <w:r w:rsidRPr="000B417A">
        <w:rPr>
          <w:rFonts w:hint="eastAsia"/>
        </w:rPr>
        <w:t>各级预算单位继续</w:t>
      </w:r>
      <w:r w:rsidRPr="000B417A">
        <w:t>按照</w:t>
      </w:r>
      <w:r w:rsidRPr="000B417A">
        <w:rPr>
          <w:rFonts w:hint="eastAsia"/>
        </w:rPr>
        <w:t>《重庆市财政局关于扩大政府采购信息</w:t>
      </w:r>
      <w:r w:rsidRPr="000B417A">
        <w:rPr>
          <w:rFonts w:hint="eastAsia"/>
        </w:rPr>
        <w:lastRenderedPageBreak/>
        <w:t>公开范围促进公平竞争优化营商环境的通知》</w:t>
      </w:r>
      <w:r w:rsidRPr="000B417A">
        <w:t>（渝财规〔</w:t>
      </w:r>
      <w:r w:rsidRPr="000B417A">
        <w:t>2023</w:t>
      </w:r>
      <w:r w:rsidRPr="000B417A">
        <w:t>〕</w:t>
      </w:r>
      <w:r w:rsidRPr="000B417A">
        <w:t>9</w:t>
      </w:r>
      <w:r w:rsidRPr="000B417A">
        <w:t>号）</w:t>
      </w:r>
      <w:r w:rsidRPr="000B417A">
        <w:rPr>
          <w:rFonts w:hint="eastAsia"/>
        </w:rPr>
        <w:t>要求，开展相关</w:t>
      </w:r>
      <w:r w:rsidRPr="000B417A">
        <w:t>采购信息公开。</w:t>
      </w:r>
      <w:r w:rsidRPr="000B417A">
        <w:rPr>
          <w:rFonts w:hint="eastAsia"/>
        </w:rPr>
        <w:t>采购项目采用最低评标（审）价法的，公告中标、成交结果时应当在</w:t>
      </w:r>
      <w:r w:rsidRPr="000B417A">
        <w:t>现有基础上，进一步</w:t>
      </w:r>
      <w:r w:rsidRPr="000B417A">
        <w:rPr>
          <w:rFonts w:hint="eastAsia"/>
        </w:rPr>
        <w:t>公告因落实政府采购政策等原因进行价格扣除后中标、成交供应商的评审报价。</w:t>
      </w:r>
    </w:p>
    <w:p w:rsidR="00541D5D" w:rsidRPr="000B417A" w:rsidRDefault="00541D5D" w:rsidP="00541D5D">
      <w:pPr>
        <w:spacing w:line="578" w:lineRule="exact"/>
        <w:ind w:firstLineChars="200" w:firstLine="640"/>
      </w:pPr>
      <w:r w:rsidRPr="000B417A">
        <w:rPr>
          <w:rFonts w:eastAsia="方正黑体_GBK" w:hint="eastAsia"/>
        </w:rPr>
        <w:t>三、提高</w:t>
      </w:r>
      <w:r w:rsidRPr="000B417A">
        <w:rPr>
          <w:rFonts w:eastAsia="方正黑体_GBK"/>
        </w:rPr>
        <w:t>政府采购合同签订效率</w:t>
      </w:r>
      <w:r w:rsidRPr="000B417A">
        <w:rPr>
          <w:rFonts w:eastAsia="方正黑体_GBK" w:hint="eastAsia"/>
        </w:rPr>
        <w:t>和加快资金</w:t>
      </w:r>
      <w:r w:rsidRPr="000B417A">
        <w:rPr>
          <w:rFonts w:eastAsia="方正黑体_GBK"/>
        </w:rPr>
        <w:t>支付</w:t>
      </w:r>
    </w:p>
    <w:p w:rsidR="00541D5D" w:rsidRPr="000B417A" w:rsidRDefault="00541D5D" w:rsidP="00541D5D">
      <w:pPr>
        <w:spacing w:line="578" w:lineRule="exact"/>
        <w:ind w:firstLineChars="200" w:firstLine="640"/>
      </w:pPr>
      <w:r w:rsidRPr="000B417A">
        <w:rPr>
          <w:rFonts w:hint="eastAsia"/>
        </w:rPr>
        <w:t>各级预算单位继续</w:t>
      </w:r>
      <w:r w:rsidRPr="000B417A">
        <w:t>按照</w:t>
      </w:r>
      <w:r w:rsidRPr="000B417A">
        <w:rPr>
          <w:rFonts w:hint="eastAsia"/>
        </w:rPr>
        <w:t>《重庆市财政局</w:t>
      </w:r>
      <w:r w:rsidRPr="000B417A">
        <w:t>关于进一步加强和规范政府采购履约保证金及合同管理的通知</w:t>
      </w:r>
      <w:r w:rsidRPr="000B417A">
        <w:rPr>
          <w:rFonts w:hint="eastAsia"/>
        </w:rPr>
        <w:t>》（渝财采购〔</w:t>
      </w:r>
      <w:r w:rsidRPr="000B417A">
        <w:t>2021</w:t>
      </w:r>
      <w:r w:rsidRPr="000B417A">
        <w:t>〕</w:t>
      </w:r>
      <w:r w:rsidRPr="000B417A">
        <w:t>13</w:t>
      </w:r>
      <w:r w:rsidRPr="000B417A">
        <w:t>号</w:t>
      </w:r>
      <w:r w:rsidRPr="000B417A">
        <w:rPr>
          <w:rFonts w:hint="eastAsia"/>
        </w:rPr>
        <w:t>）</w:t>
      </w:r>
      <w:r w:rsidRPr="000B417A">
        <w:t>要求</w:t>
      </w:r>
      <w:r w:rsidRPr="000B417A">
        <w:rPr>
          <w:rFonts w:hint="eastAsia"/>
        </w:rPr>
        <w:t>执行</w:t>
      </w:r>
      <w:r w:rsidRPr="000B417A">
        <w:t>，</w:t>
      </w:r>
      <w:r w:rsidRPr="000B417A">
        <w:rPr>
          <w:rFonts w:hint="eastAsia"/>
        </w:rPr>
        <w:t>原则</w:t>
      </w:r>
      <w:r w:rsidRPr="000B417A">
        <w:t>上</w:t>
      </w:r>
      <w:r w:rsidRPr="000B417A">
        <w:rPr>
          <w:rFonts w:hint="eastAsia"/>
        </w:rPr>
        <w:t>应在中标</w:t>
      </w:r>
      <w:r w:rsidRPr="000B417A">
        <w:t>（成交</w:t>
      </w:r>
      <w:r w:rsidRPr="000B417A">
        <w:rPr>
          <w:rFonts w:hint="eastAsia"/>
        </w:rPr>
        <w:t>）</w:t>
      </w:r>
      <w:r w:rsidRPr="000B417A">
        <w:t>通知书发出之日起</w:t>
      </w:r>
      <w:r w:rsidRPr="000B417A">
        <w:rPr>
          <w:rFonts w:hint="eastAsia"/>
        </w:rPr>
        <w:t>20</w:t>
      </w:r>
      <w:r w:rsidRPr="000B417A">
        <w:rPr>
          <w:rFonts w:hint="eastAsia"/>
        </w:rPr>
        <w:t>日</w:t>
      </w:r>
      <w:r w:rsidRPr="000B417A">
        <w:t>内和</w:t>
      </w:r>
      <w:r w:rsidRPr="000B417A">
        <w:rPr>
          <w:rFonts w:hint="eastAsia"/>
        </w:rPr>
        <w:t>中标</w:t>
      </w:r>
      <w:r w:rsidRPr="000B417A">
        <w:t>（成交）供应商签订合同</w:t>
      </w:r>
      <w:r w:rsidRPr="000B417A">
        <w:rPr>
          <w:rFonts w:hint="eastAsia"/>
        </w:rPr>
        <w:t>。</w:t>
      </w:r>
    </w:p>
    <w:p w:rsidR="00541D5D" w:rsidRPr="000B417A" w:rsidRDefault="00541D5D" w:rsidP="00541D5D">
      <w:pPr>
        <w:spacing w:line="578" w:lineRule="exact"/>
        <w:ind w:firstLineChars="200" w:firstLine="640"/>
      </w:pPr>
    </w:p>
    <w:p w:rsidR="00541D5D" w:rsidRPr="000B417A" w:rsidRDefault="00541D5D" w:rsidP="00541D5D">
      <w:pPr>
        <w:spacing w:line="578" w:lineRule="exact"/>
        <w:ind w:firstLineChars="200" w:firstLine="640"/>
      </w:pPr>
    </w:p>
    <w:p w:rsidR="00541D5D" w:rsidRPr="000B417A" w:rsidRDefault="00541D5D" w:rsidP="00541D5D">
      <w:pPr>
        <w:spacing w:line="578" w:lineRule="exact"/>
        <w:ind w:firstLineChars="200" w:firstLine="640"/>
      </w:pPr>
      <w:r w:rsidRPr="000B417A">
        <w:rPr>
          <w:rFonts w:hint="eastAsia"/>
        </w:rPr>
        <w:t>附件：</w:t>
      </w:r>
      <w:r w:rsidRPr="000B417A">
        <w:rPr>
          <w:rFonts w:hint="eastAsia"/>
        </w:rPr>
        <w:t>1.</w:t>
      </w:r>
      <w:r w:rsidRPr="000B417A">
        <w:rPr>
          <w:rFonts w:hint="eastAsia"/>
        </w:rPr>
        <w:t>《财政部办公厅关于进一步提高政府采购透明度和</w:t>
      </w:r>
    </w:p>
    <w:p w:rsidR="00541D5D" w:rsidRPr="000B417A" w:rsidRDefault="00541D5D" w:rsidP="00541D5D">
      <w:pPr>
        <w:spacing w:line="578" w:lineRule="exact"/>
        <w:ind w:firstLineChars="573" w:firstLine="1834"/>
      </w:pPr>
      <w:r w:rsidRPr="000B417A">
        <w:rPr>
          <w:rFonts w:hint="eastAsia"/>
        </w:rPr>
        <w:t>采购效率相关事项的通知》</w:t>
      </w:r>
      <w:r w:rsidRPr="000B417A">
        <w:t>（财办库〔</w:t>
      </w:r>
      <w:r w:rsidRPr="000B417A">
        <w:t>2023</w:t>
      </w:r>
      <w:r w:rsidRPr="000B417A">
        <w:t>〕</w:t>
      </w:r>
      <w:r w:rsidRPr="000B417A">
        <w:t>243</w:t>
      </w:r>
      <w:r w:rsidRPr="000B417A">
        <w:t>号）</w:t>
      </w:r>
    </w:p>
    <w:p w:rsidR="00541D5D" w:rsidRPr="000B417A" w:rsidRDefault="00541D5D" w:rsidP="00541D5D">
      <w:pPr>
        <w:spacing w:line="578" w:lineRule="exact"/>
        <w:ind w:firstLineChars="500" w:firstLine="1600"/>
      </w:pPr>
      <w:r w:rsidRPr="000B417A">
        <w:t>2.</w:t>
      </w:r>
      <w:r w:rsidRPr="000B417A">
        <w:rPr>
          <w:rFonts w:hint="eastAsia"/>
        </w:rPr>
        <w:t>合同</w:t>
      </w:r>
      <w:r w:rsidRPr="000B417A">
        <w:t>变更公告模板</w:t>
      </w:r>
    </w:p>
    <w:p w:rsidR="00541D5D" w:rsidRPr="000B417A" w:rsidRDefault="00541D5D" w:rsidP="00541D5D">
      <w:pPr>
        <w:spacing w:line="578" w:lineRule="exact"/>
      </w:pPr>
    </w:p>
    <w:p w:rsidR="00541D5D" w:rsidRPr="000B417A" w:rsidRDefault="00541D5D" w:rsidP="00541D5D">
      <w:pPr>
        <w:spacing w:line="578" w:lineRule="exact"/>
        <w:ind w:firstLineChars="1736" w:firstLine="5555"/>
      </w:pPr>
      <w:r w:rsidRPr="000B417A">
        <w:rPr>
          <w:rFonts w:hint="eastAsia"/>
        </w:rPr>
        <w:t>重庆市财政局</w:t>
      </w:r>
    </w:p>
    <w:p w:rsidR="00541D5D" w:rsidRPr="000B417A" w:rsidRDefault="00541D5D" w:rsidP="00541D5D">
      <w:pPr>
        <w:spacing w:line="578" w:lineRule="exact"/>
        <w:ind w:firstLineChars="1662" w:firstLine="5318"/>
      </w:pPr>
      <w:r w:rsidRPr="000B417A">
        <w:rPr>
          <w:rFonts w:hint="eastAsia"/>
        </w:rPr>
        <w:t>20</w:t>
      </w:r>
      <w:r w:rsidRPr="000B417A">
        <w:t>24</w:t>
      </w:r>
      <w:r w:rsidRPr="000B417A">
        <w:rPr>
          <w:rFonts w:hint="eastAsia"/>
        </w:rPr>
        <w:t>年</w:t>
      </w:r>
      <w:r w:rsidRPr="000B417A">
        <w:t>1</w:t>
      </w:r>
      <w:r w:rsidRPr="000B417A">
        <w:rPr>
          <w:rFonts w:hint="eastAsia"/>
        </w:rPr>
        <w:t>月</w:t>
      </w:r>
      <w:r w:rsidRPr="000B417A">
        <w:t>12</w:t>
      </w:r>
      <w:r w:rsidRPr="000B417A">
        <w:rPr>
          <w:rFonts w:hint="eastAsia"/>
        </w:rPr>
        <w:t>日</w:t>
      </w:r>
    </w:p>
    <w:p w:rsidR="00541D5D" w:rsidRPr="000B417A" w:rsidRDefault="00541D5D" w:rsidP="00541D5D">
      <w:pPr>
        <w:spacing w:line="578" w:lineRule="exact"/>
        <w:ind w:firstLineChars="200" w:firstLine="640"/>
      </w:pPr>
      <w:r w:rsidRPr="000B417A">
        <w:rPr>
          <w:rFonts w:hint="eastAsia"/>
        </w:rPr>
        <w:t>（此件主动公开</w:t>
      </w:r>
      <w:r w:rsidRPr="000B417A">
        <w:t>）</w:t>
      </w:r>
    </w:p>
    <w:p w:rsidR="0026289F" w:rsidRPr="00541D5D" w:rsidRDefault="0026289F" w:rsidP="00541D5D">
      <w:pPr>
        <w:spacing w:line="578" w:lineRule="exact"/>
      </w:pPr>
    </w:p>
    <w:sectPr w:rsidR="0026289F" w:rsidRPr="00541D5D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D2" w:rsidRDefault="00AE31D2">
      <w:pPr>
        <w:spacing w:line="240" w:lineRule="auto"/>
      </w:pPr>
      <w:r>
        <w:separator/>
      </w:r>
    </w:p>
  </w:endnote>
  <w:endnote w:type="continuationSeparator" w:id="0">
    <w:p w:rsidR="00AE31D2" w:rsidRDefault="00AE3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D83D187-60A2-43A9-96E9-6919762518B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3DCEEFB-C306-4A5F-B2AB-F72D6B67E76A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1724633D-670E-48D9-BF3B-F4DEB0EBF0A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8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1D5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41D5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8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A1F99E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8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8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D2" w:rsidRDefault="00AE31D2">
      <w:pPr>
        <w:spacing w:line="240" w:lineRule="auto"/>
      </w:pPr>
      <w:r>
        <w:separator/>
      </w:r>
    </w:p>
  </w:footnote>
  <w:footnote w:type="continuationSeparator" w:id="0">
    <w:p w:rsidR="00AE31D2" w:rsidRDefault="00AE3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8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FC9B34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8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3674D"/>
    <w:rsid w:val="0009287B"/>
    <w:rsid w:val="000D7641"/>
    <w:rsid w:val="000F5AA2"/>
    <w:rsid w:val="00114A8B"/>
    <w:rsid w:val="00172A27"/>
    <w:rsid w:val="001B3E84"/>
    <w:rsid w:val="001C1A28"/>
    <w:rsid w:val="001D0F2C"/>
    <w:rsid w:val="0023614A"/>
    <w:rsid w:val="00242A33"/>
    <w:rsid w:val="002579B0"/>
    <w:rsid w:val="0026289F"/>
    <w:rsid w:val="002A1BC1"/>
    <w:rsid w:val="003665F7"/>
    <w:rsid w:val="00385ABA"/>
    <w:rsid w:val="00387E1A"/>
    <w:rsid w:val="003A1EA6"/>
    <w:rsid w:val="003C64BA"/>
    <w:rsid w:val="003E4E1E"/>
    <w:rsid w:val="00401776"/>
    <w:rsid w:val="00422805"/>
    <w:rsid w:val="00541D5D"/>
    <w:rsid w:val="00652E2B"/>
    <w:rsid w:val="00684D4D"/>
    <w:rsid w:val="006A2403"/>
    <w:rsid w:val="00701060"/>
    <w:rsid w:val="0074297B"/>
    <w:rsid w:val="007A23C2"/>
    <w:rsid w:val="00811547"/>
    <w:rsid w:val="00905EBE"/>
    <w:rsid w:val="00913161"/>
    <w:rsid w:val="00987373"/>
    <w:rsid w:val="00A655D8"/>
    <w:rsid w:val="00A71FE5"/>
    <w:rsid w:val="00AB048A"/>
    <w:rsid w:val="00AE31D2"/>
    <w:rsid w:val="00B079B8"/>
    <w:rsid w:val="00C772EF"/>
    <w:rsid w:val="00C822DE"/>
    <w:rsid w:val="00C90130"/>
    <w:rsid w:val="00D57324"/>
    <w:rsid w:val="00D854EB"/>
    <w:rsid w:val="00E92B2C"/>
    <w:rsid w:val="00EB10EE"/>
    <w:rsid w:val="00EE56B3"/>
    <w:rsid w:val="00FE5852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47621-03D6-40F4-9A10-703AECA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674D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a">
    <w:name w:val="Strong"/>
    <w:basedOn w:val="a1"/>
    <w:qFormat/>
    <w:rPr>
      <w:b/>
      <w:bCs/>
    </w:rPr>
  </w:style>
  <w:style w:type="character" w:styleId="ab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character" w:customStyle="1" w:styleId="a7">
    <w:name w:val="页脚 字符"/>
    <w:link w:val="a6"/>
    <w:uiPriority w:val="99"/>
    <w:rsid w:val="00541D5D"/>
    <w:rPr>
      <w:rFonts w:eastAsia="方正仿宋_GBK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昌旭</cp:lastModifiedBy>
  <cp:revision>2</cp:revision>
  <cp:lastPrinted>2022-05-12T00:46:00Z</cp:lastPrinted>
  <dcterms:created xsi:type="dcterms:W3CDTF">2024-01-15T10:29:00Z</dcterms:created>
  <dcterms:modified xsi:type="dcterms:W3CDTF">2024-01-15T10:29:00Z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